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Alexandra Ensemble repertoire list: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VOICE AND VIOLIN: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Michael Finnissy - Four Motets (15 mins)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Andrew Toovey - Almost (12 mins)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                - Poetic Consciousness (15 mins)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Rodney Lister - Three Sacred Songs (4 mins)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Hilary Tann - Songs of the Cotton Grass (20 mins)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Kaija Saariaho - Changing light (3 mins)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Gustav Holst - Four songs (8 mins)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Rebecca Clarke - Songs with violin (6 mins)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Vaughan - Williams - Along the Field (15 mins)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VOICE, VIOLIN, PIANO: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John Pickard - Verlaine Songs (18 mins)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Nick Korth - Wild Places (+ gongs and crystal bowls) (12 mins)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Matyas Seiber - The Owl and the Pussycat (5 mins)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Mahler - Rückert Lieder (20 mins)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Amy Beach - Ecstasy, Ah love but a day, June (7 mins)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Eva Dell'Acqua - Villanelle (4 mins)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Xavier Leroux - Le Nil (4 mins)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Morton Feldman - voice, violin, piano (5 mins)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